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53" w:rsidRDefault="003A1653" w:rsidP="003A165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 для подготовки к дифференцированному зачёту:</w:t>
      </w:r>
    </w:p>
    <w:p w:rsidR="003A1653" w:rsidRDefault="003A1653" w:rsidP="003A1653">
      <w:pPr>
        <w:pStyle w:val="a3"/>
        <w:jc w:val="center"/>
        <w:rPr>
          <w:b/>
          <w:bCs/>
          <w:sz w:val="28"/>
          <w:szCs w:val="28"/>
        </w:rPr>
      </w:pP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этапы развития информационного общества.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Этапы развития технических средств и информационных ресурсов.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Инсталляция программного обеспечения.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Правовые нормы при работе с информацией.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Правонарушения в информационной сфере и меры их предупреждения.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Информация, измерение информации.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Дискретное представление информации.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Системы счисления. Перевод из одной системы счисления в другую.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Принципы обработки информации компьютером. Арифметические и логические основы работы компьютера.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Алгоритмы, способы их описания.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Этапы решения задач с использованием компьютера (формализация, программирование, тестирование).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Компьютерное моделирование</w:t>
      </w:r>
      <w:proofErr w:type="gramStart"/>
      <w:r>
        <w:rPr>
          <w:sz w:val="28"/>
          <w:szCs w:val="28"/>
        </w:rPr>
        <w:t>..</w:t>
      </w:r>
      <w:proofErr w:type="gramEnd"/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Компьютер как исполнитель команд.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Программный принцип работы ПК.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Хранение информационных объектов  на различных информационных носителях.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в программе </w:t>
      </w:r>
      <w:proofErr w:type="spellStart"/>
      <w:r>
        <w:rPr>
          <w:sz w:val="28"/>
          <w:szCs w:val="28"/>
        </w:rPr>
        <w:t>Outlook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>.  Электронная почта.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Архитектура и характеристики компьютеров.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внешних устройств, подключаемых к компьютеру.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Виды программного обеспечения компьютера.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Объединение компьютера в локальную сеть.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Защита информации. Антивирусная защита.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Компьютерные вирусы.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Настольные издательские системы.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Создание, редактирование, форматирование текстового документа.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Электронные таблицы (назначение, возможности, форматирование ячеек, типы данных в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).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Электронные таблицы (операции с ячейками, диапазоном ячеек, диаграммы, функции в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).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Базы данных (назначение, классификация). Программа MS </w:t>
      </w:r>
      <w:proofErr w:type="spellStart"/>
      <w:r>
        <w:rPr>
          <w:sz w:val="28"/>
          <w:szCs w:val="28"/>
        </w:rPr>
        <w:t>Access</w:t>
      </w:r>
      <w:proofErr w:type="spellEnd"/>
      <w:r>
        <w:rPr>
          <w:sz w:val="28"/>
          <w:szCs w:val="28"/>
        </w:rPr>
        <w:t>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данных и система запроса.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Компьютерная графика.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среды.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Интернет-технологии</w:t>
      </w:r>
      <w:proofErr w:type="spellEnd"/>
      <w:proofErr w:type="gramEnd"/>
      <w:r>
        <w:rPr>
          <w:sz w:val="28"/>
          <w:szCs w:val="28"/>
        </w:rPr>
        <w:t>, способы скоростных характеристик подключения. Провайдер.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 информации. Программные поисковые сервисы.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поисковых слов, фраз для поиска информации. Комбинация условий поиска.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Передача информации между компьютерами.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Проводная и </w:t>
      </w:r>
      <w:proofErr w:type="spellStart"/>
      <w:r>
        <w:rPr>
          <w:sz w:val="28"/>
          <w:szCs w:val="28"/>
        </w:rPr>
        <w:t>безпроводная</w:t>
      </w:r>
      <w:proofErr w:type="spellEnd"/>
      <w:r>
        <w:rPr>
          <w:sz w:val="28"/>
          <w:szCs w:val="28"/>
        </w:rPr>
        <w:t xml:space="preserve"> связь.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коллективной деятельности в компьютерных сетях.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Видеоконференция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Автоматические и автоматизированные системы управления.</w:t>
      </w:r>
    </w:p>
    <w:p w:rsidR="003A1653" w:rsidRDefault="003A1653" w:rsidP="003A1653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Информационные системы в медицинской деятельности.</w:t>
      </w:r>
    </w:p>
    <w:p w:rsidR="001D3B3F" w:rsidRDefault="001D3B3F"/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653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653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A16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2024-05-22T12:33:00Z</dcterms:created>
  <dcterms:modified xsi:type="dcterms:W3CDTF">2024-05-22T12:33:00Z</dcterms:modified>
</cp:coreProperties>
</file>